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ABC" w:rsidRPr="006D27BF" w:rsidRDefault="002D5BE9">
      <w:pPr>
        <w:pStyle w:val="Heading1"/>
        <w:rPr>
          <w:color w:val="auto"/>
        </w:rPr>
      </w:pPr>
      <w:r w:rsidRPr="006D27BF">
        <w:rPr>
          <w:noProof/>
          <w:color w:val="auto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-542925</wp:posOffset>
            </wp:positionV>
            <wp:extent cx="2228850" cy="647700"/>
            <wp:effectExtent l="19050" t="0" r="0" b="0"/>
            <wp:wrapTight wrapText="bothSides">
              <wp:wrapPolygon edited="0">
                <wp:start x="-185" y="0"/>
                <wp:lineTo x="-185" y="20965"/>
                <wp:lineTo x="21600" y="20965"/>
                <wp:lineTo x="21600" y="0"/>
                <wp:lineTo x="-185" y="0"/>
              </wp:wrapPolygon>
            </wp:wrapTight>
            <wp:docPr id="2" name="Picture 1" descr="C:\Users\chris.aldworth\AppData\Local\Microsoft\Windows\INetCache\Content.Word\DTVKit_Or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.aldworth\AppData\Local\Microsoft\Windows\INetCache\Content.Word\DTVKit_Orang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1B26" w:rsidRPr="006D27BF">
        <w:rPr>
          <w:color w:val="auto"/>
        </w:rPr>
        <w:t xml:space="preserve">DTVKit </w:t>
      </w:r>
      <w:r w:rsidR="00A536E7" w:rsidRPr="006D27BF">
        <w:rPr>
          <w:color w:val="auto"/>
        </w:rPr>
        <w:t>Governing Board Meeting 13</w:t>
      </w:r>
      <w:r w:rsidR="00E93FDE" w:rsidRPr="006D27BF">
        <w:rPr>
          <w:color w:val="auto"/>
        </w:rPr>
        <w:t xml:space="preserve">/09/2014 </w:t>
      </w:r>
    </w:p>
    <w:p w:rsidR="002B6ABC" w:rsidRDefault="002B6ABC"/>
    <w:p w:rsidR="002B6ABC" w:rsidRDefault="001C1B26">
      <w:r>
        <w:t xml:space="preserve">Present:  </w:t>
      </w:r>
      <w:r w:rsidR="00E93FDE">
        <w:t xml:space="preserve">Amy Cleary, Paul Martin, Paul Cox, </w:t>
      </w:r>
      <w:proofErr w:type="spellStart"/>
      <w:r w:rsidR="00E93FDE">
        <w:t>Christof</w:t>
      </w:r>
      <w:proofErr w:type="spellEnd"/>
      <w:r w:rsidR="00E93FDE">
        <w:t xml:space="preserve"> Winker (on behalf of Richard Smith) </w:t>
      </w:r>
    </w:p>
    <w:p w:rsidR="002B6ABC" w:rsidRDefault="002D5BE9">
      <w:r>
        <w:t xml:space="preserve">Next </w:t>
      </w:r>
      <w:proofErr w:type="gramStart"/>
      <w:r>
        <w:t>Meeting :</w:t>
      </w:r>
      <w:proofErr w:type="gramEnd"/>
      <w:r>
        <w:t xml:space="preserve">  </w:t>
      </w:r>
      <w:r w:rsidR="008E3A55">
        <w:t>21</w:t>
      </w:r>
      <w:r w:rsidR="008E3A55" w:rsidRPr="008E3A55">
        <w:rPr>
          <w:vertAlign w:val="superscript"/>
        </w:rPr>
        <w:t>st</w:t>
      </w:r>
      <w:r w:rsidR="008E3A55">
        <w:t xml:space="preserve"> October, 2014</w:t>
      </w:r>
    </w:p>
    <w:p w:rsidR="002B6ABC" w:rsidRPr="006D27BF" w:rsidRDefault="001C1B26" w:rsidP="00A536E7">
      <w:pPr>
        <w:pStyle w:val="Heading2"/>
        <w:rPr>
          <w:color w:val="FF9933"/>
        </w:rPr>
      </w:pPr>
      <w:r w:rsidRPr="006D27BF">
        <w:rPr>
          <w:color w:val="FF9933"/>
        </w:rPr>
        <w:t>Announcements</w:t>
      </w:r>
    </w:p>
    <w:p w:rsidR="00A536E7" w:rsidRPr="00A536E7" w:rsidRDefault="00A536E7" w:rsidP="00A536E7">
      <w:pPr>
        <w:pStyle w:val="Textbody"/>
      </w:pPr>
    </w:p>
    <w:p w:rsidR="00A536E7" w:rsidRDefault="00A536E7" w:rsidP="00A536E7">
      <w:pPr>
        <w:pStyle w:val="ListParagraph"/>
        <w:ind w:left="0"/>
      </w:pPr>
      <w:r>
        <w:t xml:space="preserve">Richard Smith of Eagle Kingdom Technologies Ltd. (EKT) has been nominated as ‘Product Executive’ on the Governing board. </w:t>
      </w:r>
    </w:p>
    <w:p w:rsidR="002B6ABC" w:rsidRDefault="00A536E7" w:rsidP="00A536E7">
      <w:pPr>
        <w:pStyle w:val="ListParagraph"/>
        <w:ind w:left="0"/>
      </w:pPr>
      <w:r>
        <w:t>Minutes should be circulated before the next meeting and approved by email. The minutes will be published on the website once approved</w:t>
      </w:r>
      <w:r w:rsidR="00AF1803">
        <w:t>.</w:t>
      </w:r>
    </w:p>
    <w:p w:rsidR="002B6ABC" w:rsidRPr="006D27BF" w:rsidRDefault="001C1B26" w:rsidP="00C9374D">
      <w:pPr>
        <w:pStyle w:val="Heading2"/>
        <w:rPr>
          <w:color w:val="FF9933"/>
        </w:rPr>
      </w:pPr>
      <w:r w:rsidRPr="006D27BF">
        <w:rPr>
          <w:color w:val="FF9933"/>
        </w:rPr>
        <w:t>Apologies</w:t>
      </w:r>
    </w:p>
    <w:p w:rsidR="00C9374D" w:rsidRDefault="00C9374D" w:rsidP="00C9374D">
      <w:pPr>
        <w:pStyle w:val="Textbody"/>
      </w:pPr>
    </w:p>
    <w:p w:rsidR="00A536E7" w:rsidRPr="00C9374D" w:rsidRDefault="00A536E7" w:rsidP="00C9374D">
      <w:pPr>
        <w:pStyle w:val="Textbody"/>
      </w:pPr>
      <w:r>
        <w:t xml:space="preserve">Richard Smith </w:t>
      </w:r>
    </w:p>
    <w:p w:rsidR="002B6ABC" w:rsidRPr="006D27BF" w:rsidRDefault="001C1B26">
      <w:pPr>
        <w:pStyle w:val="Heading2"/>
        <w:rPr>
          <w:color w:val="FF9933"/>
        </w:rPr>
      </w:pPr>
      <w:r w:rsidRPr="006D27BF">
        <w:rPr>
          <w:color w:val="FF9933"/>
        </w:rPr>
        <w:t>Items</w:t>
      </w:r>
    </w:p>
    <w:p w:rsidR="002B6ABC" w:rsidRDefault="002B6ABC"/>
    <w:p w:rsidR="002B6ABC" w:rsidRDefault="00100CE3">
      <w:pPr>
        <w:numPr>
          <w:ilvl w:val="0"/>
          <w:numId w:val="2"/>
        </w:numPr>
      </w:pPr>
      <w:r>
        <w:t>Discussion</w:t>
      </w:r>
      <w:r w:rsidR="000261EF">
        <w:t xml:space="preserve"> of timescale to set </w:t>
      </w:r>
      <w:r>
        <w:t>objectives, budget and membership fees.</w:t>
      </w:r>
    </w:p>
    <w:p w:rsidR="002B6ABC" w:rsidRDefault="001C1B26">
      <w:pPr>
        <w:ind w:left="720"/>
      </w:pPr>
      <w:r w:rsidRPr="006D27BF">
        <w:rPr>
          <w:b/>
          <w:color w:val="FF9933"/>
        </w:rPr>
        <w:t>Decision:</w:t>
      </w:r>
      <w:r>
        <w:rPr>
          <w:color w:val="4F81BD"/>
        </w:rPr>
        <w:t xml:space="preserve">  </w:t>
      </w:r>
      <w:r w:rsidR="00AF1803">
        <w:t>During the month of November the budget and membership fees will be set. At the end of November existing members will be invoice</w:t>
      </w:r>
      <w:r w:rsidR="00F3414D">
        <w:t>d</w:t>
      </w:r>
      <w:r w:rsidR="00AF1803">
        <w:t xml:space="preserve"> on 90 day terms. </w:t>
      </w:r>
    </w:p>
    <w:p w:rsidR="002B6ABC" w:rsidRDefault="001C1B26">
      <w:pPr>
        <w:ind w:left="720"/>
      </w:pPr>
      <w:r w:rsidRPr="006D27BF">
        <w:rPr>
          <w:b/>
          <w:color w:val="FF9933"/>
        </w:rPr>
        <w:t>Action:</w:t>
      </w:r>
      <w:r w:rsidR="00C9374D">
        <w:rPr>
          <w:color w:val="4F81BD"/>
        </w:rPr>
        <w:t xml:space="preserve">  </w:t>
      </w:r>
      <w:r w:rsidR="00AF1803">
        <w:t>Amy to propose Governing board conference call date for 3</w:t>
      </w:r>
      <w:r w:rsidR="00AF1803" w:rsidRPr="00AF1803">
        <w:rPr>
          <w:vertAlign w:val="superscript"/>
        </w:rPr>
        <w:t>rd</w:t>
      </w:r>
      <w:r w:rsidR="00AF1803">
        <w:t xml:space="preserve"> week in October and 3</w:t>
      </w:r>
      <w:r w:rsidR="00AF1803" w:rsidRPr="00AF1803">
        <w:rPr>
          <w:vertAlign w:val="superscript"/>
        </w:rPr>
        <w:t>rd</w:t>
      </w:r>
      <w:r w:rsidR="00AF1803">
        <w:t xml:space="preserve"> week in November, to discuss and agree the budget and membership fees. </w:t>
      </w:r>
    </w:p>
    <w:p w:rsidR="002B6ABC" w:rsidRDefault="00D44B43">
      <w:pPr>
        <w:numPr>
          <w:ilvl w:val="0"/>
          <w:numId w:val="2"/>
        </w:numPr>
      </w:pPr>
      <w:r>
        <w:t xml:space="preserve">Discussion about whether membership fees should remain pro-rata or if members should pay the full year regardless of which month they join. </w:t>
      </w:r>
    </w:p>
    <w:p w:rsidR="00411068" w:rsidRDefault="00411068" w:rsidP="00411068">
      <w:pPr>
        <w:ind w:left="720"/>
      </w:pPr>
      <w:r w:rsidRPr="006D27BF">
        <w:rPr>
          <w:b/>
          <w:color w:val="FF9933"/>
        </w:rPr>
        <w:t>Decision:</w:t>
      </w:r>
      <w:r w:rsidRPr="00411068">
        <w:rPr>
          <w:color w:val="4F81BD"/>
        </w:rPr>
        <w:t xml:space="preserve">  </w:t>
      </w:r>
      <w:r>
        <w:t xml:space="preserve">Continue as we are with 15 months renewal. Look at changing rules in next revision. </w:t>
      </w:r>
    </w:p>
    <w:p w:rsidR="00411068" w:rsidRDefault="00411068" w:rsidP="00F3414D">
      <w:pPr>
        <w:ind w:left="720"/>
      </w:pPr>
      <w:r w:rsidRPr="006D27BF">
        <w:rPr>
          <w:b/>
          <w:color w:val="FF9933"/>
        </w:rPr>
        <w:t>Action:</w:t>
      </w:r>
      <w:r w:rsidRPr="00411068">
        <w:rPr>
          <w:color w:val="4F81BD"/>
        </w:rPr>
        <w:t xml:space="preserve">  </w:t>
      </w:r>
      <w:r>
        <w:t xml:space="preserve">Amy to make note of this </w:t>
      </w:r>
      <w:r w:rsidR="00D151CC">
        <w:t xml:space="preserve">to discuss </w:t>
      </w:r>
      <w:r>
        <w:t xml:space="preserve">for next membership year. </w:t>
      </w:r>
    </w:p>
    <w:p w:rsidR="002B6ABC" w:rsidRDefault="00A62FF5">
      <w:pPr>
        <w:numPr>
          <w:ilvl w:val="0"/>
          <w:numId w:val="2"/>
        </w:numPr>
      </w:pPr>
      <w:r>
        <w:t xml:space="preserve">Discussion about whether DTVKit should directly fund R&amp;D / documentation from member funds or </w:t>
      </w:r>
      <w:r w:rsidR="00F3414D">
        <w:t xml:space="preserve">if </w:t>
      </w:r>
      <w:r>
        <w:t xml:space="preserve">this should only be used for running costs and marketing. </w:t>
      </w:r>
    </w:p>
    <w:p w:rsidR="002B6ABC" w:rsidRDefault="001C1B26">
      <w:pPr>
        <w:ind w:left="720"/>
      </w:pPr>
      <w:r w:rsidRPr="006D27BF">
        <w:rPr>
          <w:b/>
          <w:color w:val="FF9933"/>
        </w:rPr>
        <w:t>Decision:</w:t>
      </w:r>
      <w:r w:rsidR="00754987">
        <w:rPr>
          <w:color w:val="4F81BD"/>
        </w:rPr>
        <w:t xml:space="preserve"> </w:t>
      </w:r>
      <w:r w:rsidR="00FF00F5">
        <w:t>DTVKit should not directly invest, instead it should go out to tender.</w:t>
      </w:r>
    </w:p>
    <w:p w:rsidR="002B6ABC" w:rsidRDefault="001C1B26" w:rsidP="00940333">
      <w:pPr>
        <w:ind w:left="720"/>
      </w:pPr>
      <w:r w:rsidRPr="006D27BF">
        <w:rPr>
          <w:b/>
          <w:color w:val="FF9933"/>
        </w:rPr>
        <w:lastRenderedPageBreak/>
        <w:t>Action:</w:t>
      </w:r>
      <w:r>
        <w:rPr>
          <w:color w:val="4F81BD"/>
        </w:rPr>
        <w:t xml:space="preserve"> </w:t>
      </w:r>
      <w:r w:rsidR="00FF00F5">
        <w:t>T</w:t>
      </w:r>
      <w:r w:rsidR="00F3414D">
        <w:t>he Technical Steering Committee (T</w:t>
      </w:r>
      <w:r w:rsidR="00FF00F5">
        <w:t>SC</w:t>
      </w:r>
      <w:r w:rsidR="00F3414D">
        <w:t>)</w:t>
      </w:r>
      <w:r w:rsidR="00FF00F5">
        <w:t xml:space="preserve"> should come up with detailed points of what is required to improve the technical documentation. Once received, a DTVKit notice should be put on the website for tender</w:t>
      </w:r>
      <w:r w:rsidR="00F3414D">
        <w:t xml:space="preserve"> with an agreed deadline</w:t>
      </w:r>
      <w:r w:rsidR="00FF00F5">
        <w:t xml:space="preserve">. </w:t>
      </w:r>
    </w:p>
    <w:p w:rsidR="00655C98" w:rsidRDefault="00655C98" w:rsidP="00BB4726">
      <w:pPr>
        <w:numPr>
          <w:ilvl w:val="0"/>
          <w:numId w:val="2"/>
        </w:numPr>
      </w:pPr>
      <w:r>
        <w:t xml:space="preserve">Discussion about possibility of having a high-level document aimed at decision makers within a company </w:t>
      </w:r>
      <w:r w:rsidR="00D140C7">
        <w:t>so they</w:t>
      </w:r>
      <w:r>
        <w:t xml:space="preserve"> fully understand DTVKit, its objectives </w:t>
      </w:r>
      <w:r w:rsidR="00D140C7">
        <w:t xml:space="preserve">and how it can benefit them </w:t>
      </w:r>
      <w:r>
        <w:t xml:space="preserve">etc. </w:t>
      </w:r>
    </w:p>
    <w:p w:rsidR="00655C98" w:rsidRDefault="00655C98" w:rsidP="00655C98">
      <w:pPr>
        <w:ind w:left="720"/>
      </w:pPr>
      <w:r w:rsidRPr="006D27BF">
        <w:rPr>
          <w:b/>
          <w:color w:val="FF9933"/>
        </w:rPr>
        <w:t>Decision:</w:t>
      </w:r>
      <w:r>
        <w:t xml:space="preserve"> Yes this should be part of the sales and marketing collateral to attract more members. </w:t>
      </w:r>
      <w:r w:rsidR="00D140C7">
        <w:t xml:space="preserve">This will come out of membership budget. </w:t>
      </w:r>
    </w:p>
    <w:p w:rsidR="00655C98" w:rsidRDefault="00655C98" w:rsidP="00655C98">
      <w:pPr>
        <w:ind w:left="720"/>
      </w:pPr>
      <w:r w:rsidRPr="006D27BF">
        <w:rPr>
          <w:b/>
          <w:color w:val="FF9933"/>
        </w:rPr>
        <w:t>Action:</w:t>
      </w:r>
      <w:r>
        <w:t xml:space="preserve"> Amy to put together a detailed proposal of what should be included in the document and then distribute to Governing Board for feedback. </w:t>
      </w:r>
      <w:r w:rsidR="003B3B40">
        <w:t xml:space="preserve">Once the content is approved, the document should be designed so it is in fitting with current branding. </w:t>
      </w:r>
    </w:p>
    <w:p w:rsidR="002B6ABC" w:rsidRDefault="00663EBF" w:rsidP="00BB4726">
      <w:pPr>
        <w:numPr>
          <w:ilvl w:val="0"/>
          <w:numId w:val="2"/>
        </w:numPr>
      </w:pPr>
      <w:r>
        <w:t>Brief comment about whether there should be a budget review</w:t>
      </w:r>
      <w:r w:rsidR="00FE3AC9">
        <w:t xml:space="preserve"> at specific points in the year.</w:t>
      </w:r>
      <w:r>
        <w:t xml:space="preserve"> </w:t>
      </w:r>
    </w:p>
    <w:p w:rsidR="00CF04BF" w:rsidRDefault="00257F24" w:rsidP="00CF04BF">
      <w:pPr>
        <w:ind w:left="720"/>
      </w:pPr>
      <w:r w:rsidRPr="006D27BF">
        <w:rPr>
          <w:b/>
          <w:color w:val="FF9933"/>
        </w:rPr>
        <w:t>Decision:</w:t>
      </w:r>
      <w:r w:rsidRPr="00257F24">
        <w:rPr>
          <w:color w:val="5B9BD5" w:themeColor="accent1"/>
        </w:rPr>
        <w:t xml:space="preserve">  </w:t>
      </w:r>
      <w:r w:rsidR="00663EBF">
        <w:t xml:space="preserve">Yes </w:t>
      </w:r>
      <w:r w:rsidR="002F1DF6">
        <w:t xml:space="preserve">the budget </w:t>
      </w:r>
      <w:r w:rsidR="00663EBF">
        <w:t xml:space="preserve">should </w:t>
      </w:r>
      <w:r w:rsidR="002F1DF6">
        <w:t xml:space="preserve">be </w:t>
      </w:r>
      <w:r w:rsidR="00663EBF">
        <w:t>review</w:t>
      </w:r>
      <w:r w:rsidR="002F1DF6">
        <w:t>ed</w:t>
      </w:r>
      <w:r w:rsidR="00663EBF">
        <w:t xml:space="preserve"> every quarter.</w:t>
      </w:r>
    </w:p>
    <w:p w:rsidR="00CF04BF" w:rsidRPr="00CF04BF" w:rsidRDefault="00CF04BF" w:rsidP="00CF04BF">
      <w:pPr>
        <w:ind w:left="720"/>
        <w:rPr>
          <w:color w:val="5B9BD5" w:themeColor="accent1"/>
        </w:rPr>
      </w:pPr>
      <w:r w:rsidRPr="006D27BF">
        <w:rPr>
          <w:b/>
          <w:color w:val="FF9933"/>
        </w:rPr>
        <w:t>Action:</w:t>
      </w:r>
      <w:r>
        <w:rPr>
          <w:color w:val="5B9BD5" w:themeColor="accent1"/>
        </w:rPr>
        <w:t xml:space="preserve">  </w:t>
      </w:r>
      <w:r w:rsidR="00663EBF">
        <w:t xml:space="preserve">Amy to schedule for discussion each quarter. </w:t>
      </w:r>
    </w:p>
    <w:p w:rsidR="002B6ABC" w:rsidRDefault="00FE3AC9">
      <w:pPr>
        <w:numPr>
          <w:ilvl w:val="0"/>
          <w:numId w:val="2"/>
        </w:numPr>
      </w:pPr>
      <w:r>
        <w:t xml:space="preserve">Discussion about </w:t>
      </w:r>
      <w:r w:rsidR="008C3777">
        <w:t>whether</w:t>
      </w:r>
      <w:r w:rsidR="001B0441">
        <w:t xml:space="preserve"> the current CEO of DTVKit should remain as Paul Martin.</w:t>
      </w:r>
    </w:p>
    <w:p w:rsidR="001B0441" w:rsidRDefault="001B0441" w:rsidP="001B0441">
      <w:pPr>
        <w:ind w:left="720"/>
      </w:pPr>
      <w:r w:rsidRPr="006D27BF">
        <w:rPr>
          <w:b/>
          <w:color w:val="FF9933"/>
        </w:rPr>
        <w:t>Decision:</w:t>
      </w:r>
      <w:r w:rsidRPr="001B0441">
        <w:rPr>
          <w:color w:val="5B9BD5" w:themeColor="accent1"/>
        </w:rPr>
        <w:t xml:space="preserve">  </w:t>
      </w:r>
      <w:r w:rsidR="008C3777">
        <w:t xml:space="preserve">The Governing board voted at the </w:t>
      </w:r>
      <w:r w:rsidR="00CA657B">
        <w:t xml:space="preserve">GB </w:t>
      </w:r>
      <w:r w:rsidR="008C3777">
        <w:t>meeting that Paul Martin would remain as the CEO of DTVKit up until the point that DTVKit can afford to be</w:t>
      </w:r>
      <w:r w:rsidR="00CA657B">
        <w:t>come</w:t>
      </w:r>
      <w:r w:rsidR="008C3777">
        <w:t xml:space="preserve"> completely independent. At this stage, a replacement CEO/CTO will be employed on a part-time basis ideally in the 2015/16 membership year. </w:t>
      </w:r>
    </w:p>
    <w:p w:rsidR="00E310BC" w:rsidRDefault="001B0441" w:rsidP="00E310BC">
      <w:pPr>
        <w:ind w:left="720"/>
      </w:pPr>
      <w:r w:rsidRPr="006D27BF">
        <w:rPr>
          <w:b/>
          <w:color w:val="FF9933"/>
        </w:rPr>
        <w:t>Action:</w:t>
      </w:r>
      <w:r w:rsidRPr="001B0441">
        <w:rPr>
          <w:color w:val="5B9BD5" w:themeColor="accent1"/>
        </w:rPr>
        <w:t xml:space="preserve">  </w:t>
      </w:r>
      <w:r w:rsidR="00CB602F">
        <w:t xml:space="preserve">To be </w:t>
      </w:r>
      <w:r w:rsidR="00E310BC">
        <w:t>included in the budget forecast.</w:t>
      </w:r>
    </w:p>
    <w:p w:rsidR="002B6ABC" w:rsidRDefault="00E310BC" w:rsidP="00E310BC">
      <w:pPr>
        <w:pStyle w:val="ListParagraph"/>
        <w:numPr>
          <w:ilvl w:val="0"/>
          <w:numId w:val="2"/>
        </w:numPr>
      </w:pPr>
      <w:r>
        <w:t>AOB</w:t>
      </w:r>
    </w:p>
    <w:p w:rsidR="00E310BC" w:rsidRDefault="00E310BC" w:rsidP="00E310BC">
      <w:pPr>
        <w:pStyle w:val="ListParagraph"/>
      </w:pPr>
      <w:proofErr w:type="gramStart"/>
      <w:r>
        <w:t>Nothing further to discuss.</w:t>
      </w:r>
      <w:proofErr w:type="gramEnd"/>
      <w:r>
        <w:t xml:space="preserve"> </w:t>
      </w:r>
    </w:p>
    <w:p w:rsidR="00E310BC" w:rsidRDefault="00E310BC" w:rsidP="00E310BC">
      <w:pPr>
        <w:pStyle w:val="ListParagraph"/>
      </w:pPr>
    </w:p>
    <w:sectPr w:rsidR="00E310BC" w:rsidSect="00DC615B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C4A4B"/>
    <w:multiLevelType w:val="multilevel"/>
    <w:tmpl w:val="7B167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95" w:hanging="375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1">
    <w:nsid w:val="1A43439A"/>
    <w:multiLevelType w:val="multilevel"/>
    <w:tmpl w:val="7B167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95" w:hanging="375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2">
    <w:nsid w:val="1CC90283"/>
    <w:multiLevelType w:val="multilevel"/>
    <w:tmpl w:val="7B167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95" w:hanging="375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3">
    <w:nsid w:val="21673379"/>
    <w:multiLevelType w:val="hybridMultilevel"/>
    <w:tmpl w:val="E1DAF4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D121B"/>
    <w:multiLevelType w:val="hybridMultilevel"/>
    <w:tmpl w:val="7430BBA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DA0BB2"/>
    <w:multiLevelType w:val="hybridMultilevel"/>
    <w:tmpl w:val="98C400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27B71"/>
    <w:multiLevelType w:val="multilevel"/>
    <w:tmpl w:val="D5D4D3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3FCD6AE2"/>
    <w:multiLevelType w:val="multilevel"/>
    <w:tmpl w:val="2BE67B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95" w:hanging="375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8">
    <w:nsid w:val="40751752"/>
    <w:multiLevelType w:val="multilevel"/>
    <w:tmpl w:val="D5D4D3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46514476"/>
    <w:multiLevelType w:val="multilevel"/>
    <w:tmpl w:val="69E2618E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9E0DE0"/>
    <w:multiLevelType w:val="hybridMultilevel"/>
    <w:tmpl w:val="E37A6AB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AEB176C"/>
    <w:multiLevelType w:val="multilevel"/>
    <w:tmpl w:val="95DA3D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B6ABC"/>
    <w:rsid w:val="000261EF"/>
    <w:rsid w:val="00100CE3"/>
    <w:rsid w:val="001B0441"/>
    <w:rsid w:val="001C1B26"/>
    <w:rsid w:val="00257F24"/>
    <w:rsid w:val="002B6ABC"/>
    <w:rsid w:val="002D5BE9"/>
    <w:rsid w:val="002F1004"/>
    <w:rsid w:val="002F1DF6"/>
    <w:rsid w:val="003B3B40"/>
    <w:rsid w:val="003C2B66"/>
    <w:rsid w:val="00411068"/>
    <w:rsid w:val="004329F4"/>
    <w:rsid w:val="00480B20"/>
    <w:rsid w:val="004E2DE9"/>
    <w:rsid w:val="00552C9C"/>
    <w:rsid w:val="006539F3"/>
    <w:rsid w:val="00655C98"/>
    <w:rsid w:val="00663EBF"/>
    <w:rsid w:val="006C7F6C"/>
    <w:rsid w:val="006D27BF"/>
    <w:rsid w:val="00723F62"/>
    <w:rsid w:val="00754987"/>
    <w:rsid w:val="00772029"/>
    <w:rsid w:val="007E7605"/>
    <w:rsid w:val="008C3777"/>
    <w:rsid w:val="008E3A55"/>
    <w:rsid w:val="008F5B7A"/>
    <w:rsid w:val="00940333"/>
    <w:rsid w:val="00A01137"/>
    <w:rsid w:val="00A536E7"/>
    <w:rsid w:val="00A62FF5"/>
    <w:rsid w:val="00AF1803"/>
    <w:rsid w:val="00B65F5A"/>
    <w:rsid w:val="00BB4726"/>
    <w:rsid w:val="00C509C1"/>
    <w:rsid w:val="00C9246B"/>
    <w:rsid w:val="00C9374D"/>
    <w:rsid w:val="00CA657B"/>
    <w:rsid w:val="00CB602F"/>
    <w:rsid w:val="00CF04BF"/>
    <w:rsid w:val="00D140C7"/>
    <w:rsid w:val="00D151CC"/>
    <w:rsid w:val="00D44B43"/>
    <w:rsid w:val="00D657D5"/>
    <w:rsid w:val="00DC615B"/>
    <w:rsid w:val="00DD2958"/>
    <w:rsid w:val="00E00216"/>
    <w:rsid w:val="00E310BC"/>
    <w:rsid w:val="00E93FDE"/>
    <w:rsid w:val="00F3414D"/>
    <w:rsid w:val="00F42F4A"/>
    <w:rsid w:val="00F9521C"/>
    <w:rsid w:val="00FE3AC9"/>
    <w:rsid w:val="00FF0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C615B"/>
    <w:pPr>
      <w:tabs>
        <w:tab w:val="left" w:pos="720"/>
      </w:tabs>
      <w:suppressAutoHyphens/>
      <w:spacing w:after="200" w:line="276" w:lineRule="auto"/>
    </w:pPr>
    <w:rPr>
      <w:rFonts w:ascii="Calibri" w:eastAsia="WenQuanYi Micro Hei" w:hAnsi="Calibri" w:cs="Calibri"/>
      <w:lang w:val="en-US" w:eastAsia="en-US"/>
    </w:rPr>
  </w:style>
  <w:style w:type="paragraph" w:styleId="Heading1">
    <w:name w:val="heading 1"/>
    <w:basedOn w:val="Normal"/>
    <w:next w:val="Textbody"/>
    <w:rsid w:val="00DC615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Textbody"/>
    <w:rsid w:val="00DC615B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Textbody"/>
    <w:rsid w:val="00DC615B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Textbody"/>
    <w:rsid w:val="00DC615B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DC615B"/>
    <w:rPr>
      <w:rFonts w:ascii="Cambria" w:hAnsi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rsid w:val="00DC615B"/>
    <w:rPr>
      <w:rFonts w:ascii="Cambria" w:hAnsi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rsid w:val="00DC615B"/>
    <w:rPr>
      <w:rFonts w:ascii="Cambria" w:hAnsi="Cambria"/>
      <w:b/>
      <w:bCs/>
      <w:color w:val="4F81BD"/>
    </w:rPr>
  </w:style>
  <w:style w:type="character" w:customStyle="1" w:styleId="Heading4Char">
    <w:name w:val="Heading 4 Char"/>
    <w:basedOn w:val="DefaultParagraphFont"/>
    <w:rsid w:val="00DC615B"/>
    <w:rPr>
      <w:rFonts w:ascii="Cambria" w:hAnsi="Cambria"/>
      <w:b/>
      <w:bCs/>
      <w:i/>
      <w:iCs/>
      <w:color w:val="4F81BD"/>
    </w:rPr>
  </w:style>
  <w:style w:type="character" w:customStyle="1" w:styleId="apple-converted-space">
    <w:name w:val="apple-converted-space"/>
    <w:basedOn w:val="DefaultParagraphFont"/>
    <w:rsid w:val="00DC615B"/>
  </w:style>
  <w:style w:type="character" w:customStyle="1" w:styleId="BalloonTextChar">
    <w:name w:val="Balloon Text Char"/>
    <w:basedOn w:val="DefaultParagraphFont"/>
    <w:rsid w:val="00DC615B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DC615B"/>
    <w:rPr>
      <w:rFonts w:cs="Calibri"/>
    </w:rPr>
  </w:style>
  <w:style w:type="character" w:customStyle="1" w:styleId="ListLabel2">
    <w:name w:val="ListLabel 2"/>
    <w:rsid w:val="00DC615B"/>
    <w:rPr>
      <w:rFonts w:cs="Courier New"/>
    </w:rPr>
  </w:style>
  <w:style w:type="paragraph" w:customStyle="1" w:styleId="Heading">
    <w:name w:val="Heading"/>
    <w:basedOn w:val="Normal"/>
    <w:next w:val="Textbody"/>
    <w:rsid w:val="00DC615B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Textbody">
    <w:name w:val="Text body"/>
    <w:basedOn w:val="Normal"/>
    <w:rsid w:val="00DC615B"/>
    <w:pPr>
      <w:spacing w:after="120"/>
    </w:pPr>
  </w:style>
  <w:style w:type="paragraph" w:styleId="List">
    <w:name w:val="List"/>
    <w:basedOn w:val="Textbody"/>
    <w:rsid w:val="00DC615B"/>
    <w:rPr>
      <w:rFonts w:cs="Lohit Hindi"/>
    </w:rPr>
  </w:style>
  <w:style w:type="paragraph" w:styleId="Caption">
    <w:name w:val="caption"/>
    <w:basedOn w:val="Normal"/>
    <w:rsid w:val="00DC615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DC615B"/>
    <w:pPr>
      <w:suppressLineNumbers/>
    </w:pPr>
    <w:rPr>
      <w:rFonts w:cs="Lohit Hindi"/>
    </w:rPr>
  </w:style>
  <w:style w:type="paragraph" w:styleId="ListParagraph">
    <w:name w:val="List Paragraph"/>
    <w:basedOn w:val="Normal"/>
    <w:rsid w:val="00DC615B"/>
    <w:pPr>
      <w:ind w:left="720"/>
    </w:pPr>
  </w:style>
  <w:style w:type="paragraph" w:styleId="BalloonText">
    <w:name w:val="Balloon Text"/>
    <w:basedOn w:val="Normal"/>
    <w:rsid w:val="00DC615B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chrisaldworth</dc:creator>
  <cp:lastModifiedBy>amycleary</cp:lastModifiedBy>
  <cp:revision>22</cp:revision>
  <dcterms:created xsi:type="dcterms:W3CDTF">2014-09-15T15:45:00Z</dcterms:created>
  <dcterms:modified xsi:type="dcterms:W3CDTF">2014-10-06T11:22:00Z</dcterms:modified>
</cp:coreProperties>
</file>