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BC" w:rsidRPr="006D27BF" w:rsidRDefault="002D5BE9">
      <w:pPr>
        <w:pStyle w:val="Heading1"/>
        <w:rPr>
          <w:color w:val="auto"/>
        </w:rPr>
      </w:pPr>
      <w:r w:rsidRPr="006D27BF">
        <w:rPr>
          <w:noProof/>
          <w:color w:val="auto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-542925</wp:posOffset>
            </wp:positionV>
            <wp:extent cx="2228850" cy="647700"/>
            <wp:effectExtent l="19050" t="0" r="0" b="0"/>
            <wp:wrapTight wrapText="bothSides">
              <wp:wrapPolygon edited="0">
                <wp:start x="-185" y="0"/>
                <wp:lineTo x="-185" y="20965"/>
                <wp:lineTo x="21600" y="20965"/>
                <wp:lineTo x="21600" y="0"/>
                <wp:lineTo x="-185" y="0"/>
              </wp:wrapPolygon>
            </wp:wrapTight>
            <wp:docPr id="2" name="Picture 1" descr="C:\Users\chris.aldworth\AppData\Local\Microsoft\Windows\INetCache\Content.Word\DTVKit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.aldworth\AppData\Local\Microsoft\Windows\INetCache\Content.Word\DTVKit_Oran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1B26" w:rsidRPr="006D27BF">
        <w:rPr>
          <w:color w:val="auto"/>
        </w:rPr>
        <w:t xml:space="preserve">DTVKit </w:t>
      </w:r>
      <w:r w:rsidR="00A536E7" w:rsidRPr="006D27BF">
        <w:rPr>
          <w:color w:val="auto"/>
        </w:rPr>
        <w:t xml:space="preserve">Governing Board Meeting </w:t>
      </w:r>
      <w:r w:rsidR="001F3807">
        <w:rPr>
          <w:color w:val="auto"/>
        </w:rPr>
        <w:t>21/10/2014</w:t>
      </w:r>
      <w:r w:rsidR="00E93FDE" w:rsidRPr="006D27BF">
        <w:rPr>
          <w:color w:val="auto"/>
        </w:rPr>
        <w:t xml:space="preserve"> </w:t>
      </w:r>
    </w:p>
    <w:p w:rsidR="002B6ABC" w:rsidRDefault="002B6ABC"/>
    <w:p w:rsidR="002B6ABC" w:rsidRDefault="001C1B26">
      <w:r>
        <w:t xml:space="preserve">Present:  </w:t>
      </w:r>
      <w:r w:rsidR="00E93FDE">
        <w:t>Amy</w:t>
      </w:r>
      <w:r w:rsidR="001F3807">
        <w:t xml:space="preserve"> Cleary, Paul Martin, Paul Cox, Chris Aldworth</w:t>
      </w:r>
    </w:p>
    <w:p w:rsidR="002B6ABC" w:rsidRDefault="002D5BE9">
      <w:r>
        <w:t xml:space="preserve">Next </w:t>
      </w:r>
      <w:proofErr w:type="gramStart"/>
      <w:r>
        <w:t>Meeting :</w:t>
      </w:r>
      <w:proofErr w:type="gramEnd"/>
      <w:r>
        <w:t xml:space="preserve">  </w:t>
      </w:r>
      <w:r w:rsidR="001F3807">
        <w:t>18</w:t>
      </w:r>
      <w:r w:rsidR="001F3807" w:rsidRPr="001F3807">
        <w:rPr>
          <w:vertAlign w:val="superscript"/>
        </w:rPr>
        <w:t>th</w:t>
      </w:r>
      <w:r w:rsidR="001F3807">
        <w:t xml:space="preserve"> November 2014 </w:t>
      </w:r>
    </w:p>
    <w:p w:rsidR="002B6ABC" w:rsidRPr="006D27BF" w:rsidRDefault="001C1B26" w:rsidP="00A536E7">
      <w:pPr>
        <w:pStyle w:val="Heading2"/>
        <w:rPr>
          <w:color w:val="FF9933"/>
        </w:rPr>
      </w:pPr>
      <w:r w:rsidRPr="006D27BF">
        <w:rPr>
          <w:color w:val="FF9933"/>
        </w:rPr>
        <w:t>Announcements</w:t>
      </w:r>
    </w:p>
    <w:p w:rsidR="00A536E7" w:rsidRPr="00A536E7" w:rsidRDefault="00A536E7" w:rsidP="00A536E7">
      <w:pPr>
        <w:pStyle w:val="Textbody"/>
      </w:pPr>
    </w:p>
    <w:p w:rsidR="00A536E7" w:rsidRDefault="00710F10" w:rsidP="00A536E7">
      <w:pPr>
        <w:pStyle w:val="ListParagraph"/>
        <w:ind w:left="0"/>
      </w:pPr>
      <w:r>
        <w:t xml:space="preserve">The draft budget for 2015/16 has been distributed by email to members of the Governing board along with the marketing strategy summary. </w:t>
      </w:r>
    </w:p>
    <w:p w:rsidR="002B6ABC" w:rsidRDefault="00A536E7" w:rsidP="00A536E7">
      <w:pPr>
        <w:pStyle w:val="ListParagraph"/>
        <w:ind w:left="0"/>
      </w:pPr>
      <w:r>
        <w:t>Minutes should be circulated before the next meeting and approved by email. The minutes will be published on the website once approved</w:t>
      </w:r>
      <w:r w:rsidR="00AF1803">
        <w:t>.</w:t>
      </w:r>
    </w:p>
    <w:p w:rsidR="002B6ABC" w:rsidRPr="006D27BF" w:rsidRDefault="001C1B26" w:rsidP="00C9374D">
      <w:pPr>
        <w:pStyle w:val="Heading2"/>
        <w:rPr>
          <w:color w:val="FF9933"/>
        </w:rPr>
      </w:pPr>
      <w:r w:rsidRPr="006D27BF">
        <w:rPr>
          <w:color w:val="FF9933"/>
        </w:rPr>
        <w:t>Apologies</w:t>
      </w:r>
    </w:p>
    <w:p w:rsidR="00C9374D" w:rsidRDefault="00C9374D" w:rsidP="00C9374D">
      <w:pPr>
        <w:pStyle w:val="Textbody"/>
      </w:pPr>
    </w:p>
    <w:p w:rsidR="00A536E7" w:rsidRPr="00C9374D" w:rsidRDefault="00A536E7" w:rsidP="00C9374D">
      <w:pPr>
        <w:pStyle w:val="Textbody"/>
      </w:pPr>
      <w:r>
        <w:t xml:space="preserve">Richard Smith </w:t>
      </w:r>
    </w:p>
    <w:p w:rsidR="002B6ABC" w:rsidRPr="006D27BF" w:rsidRDefault="001C1B26">
      <w:pPr>
        <w:pStyle w:val="Heading2"/>
        <w:rPr>
          <w:color w:val="FF9933"/>
        </w:rPr>
      </w:pPr>
      <w:r w:rsidRPr="006D27BF">
        <w:rPr>
          <w:color w:val="FF9933"/>
        </w:rPr>
        <w:t>Items</w:t>
      </w:r>
    </w:p>
    <w:p w:rsidR="002B6ABC" w:rsidRDefault="002B6ABC"/>
    <w:p w:rsidR="002B6ABC" w:rsidRDefault="00BF1292">
      <w:pPr>
        <w:numPr>
          <w:ilvl w:val="0"/>
          <w:numId w:val="2"/>
        </w:numPr>
      </w:pPr>
      <w:r>
        <w:t xml:space="preserve">Summary overview of budget was presented. </w:t>
      </w:r>
    </w:p>
    <w:p w:rsidR="002B6ABC" w:rsidRDefault="001C1B26">
      <w:pPr>
        <w:ind w:left="720"/>
      </w:pPr>
      <w:r w:rsidRPr="006D27BF">
        <w:rPr>
          <w:b/>
          <w:color w:val="FF9933"/>
        </w:rPr>
        <w:t>Decision:</w:t>
      </w:r>
      <w:r>
        <w:rPr>
          <w:color w:val="4F81BD"/>
        </w:rPr>
        <w:t xml:space="preserve">  </w:t>
      </w:r>
      <w:r w:rsidR="00BF1292">
        <w:t xml:space="preserve">GB members accepted the draft budget with no specific </w:t>
      </w:r>
      <w:r w:rsidR="00B35CF5">
        <w:t>modifications</w:t>
      </w:r>
      <w:r w:rsidR="00BF1292">
        <w:t xml:space="preserve"> but would like to wait until Richard (EKT) has given his feedback before signing off. </w:t>
      </w:r>
    </w:p>
    <w:p w:rsidR="002B6ABC" w:rsidRDefault="001C1B26">
      <w:pPr>
        <w:ind w:left="720"/>
      </w:pPr>
      <w:r w:rsidRPr="006D27BF">
        <w:rPr>
          <w:b/>
          <w:color w:val="FF9933"/>
        </w:rPr>
        <w:t>Action:</w:t>
      </w:r>
      <w:r w:rsidR="00C9374D">
        <w:rPr>
          <w:color w:val="4F81BD"/>
        </w:rPr>
        <w:t xml:space="preserve">  </w:t>
      </w:r>
      <w:r w:rsidR="00AF1803">
        <w:t xml:space="preserve">Amy to </w:t>
      </w:r>
      <w:r w:rsidR="00BF1292">
        <w:t>email Richard and ask for feedback of the budget by Monday 27</w:t>
      </w:r>
      <w:r w:rsidR="00BF1292" w:rsidRPr="00BF1292">
        <w:rPr>
          <w:vertAlign w:val="superscript"/>
        </w:rPr>
        <w:t>th</w:t>
      </w:r>
      <w:r w:rsidR="00BF1292">
        <w:t xml:space="preserve"> Oct. </w:t>
      </w:r>
    </w:p>
    <w:p w:rsidR="002B6ABC" w:rsidRDefault="00C370CB">
      <w:pPr>
        <w:numPr>
          <w:ilvl w:val="0"/>
          <w:numId w:val="2"/>
        </w:numPr>
      </w:pPr>
      <w:r>
        <w:t xml:space="preserve">Discussion about whether membership fees should be increased or decreased. In joint agreement that we don’t want an increase in fees to become a barrier to entry for members. Currently we feel the fees are acceptable to the market and feedback does not relate to fees being too high. </w:t>
      </w:r>
      <w:r w:rsidR="00F264EA">
        <w:t xml:space="preserve">Equally, reducing the fees would result in a reduced budget for promotion (to attract more members) and the option to employ a CEO/CTO (as agreed at last meeting.) </w:t>
      </w:r>
    </w:p>
    <w:p w:rsidR="00411068" w:rsidRDefault="00411068" w:rsidP="00DF3D45">
      <w:pPr>
        <w:ind w:left="720"/>
      </w:pPr>
      <w:r w:rsidRPr="006D27BF">
        <w:rPr>
          <w:b/>
          <w:color w:val="FF9933"/>
        </w:rPr>
        <w:t>Decision:</w:t>
      </w:r>
      <w:r w:rsidRPr="00411068">
        <w:rPr>
          <w:color w:val="4F81BD"/>
        </w:rPr>
        <w:t xml:space="preserve">  </w:t>
      </w:r>
      <w:r w:rsidR="00C370CB">
        <w:t xml:space="preserve">Membership fees for 2015/16 agreed to </w:t>
      </w:r>
      <w:r w:rsidR="000738B5">
        <w:t>remain</w:t>
      </w:r>
      <w:r w:rsidR="00C370CB">
        <w:t xml:space="preserve"> the same.</w:t>
      </w:r>
    </w:p>
    <w:p w:rsidR="00411068" w:rsidRDefault="00411068" w:rsidP="00F3414D">
      <w:pPr>
        <w:ind w:left="720"/>
      </w:pPr>
      <w:r w:rsidRPr="006D27BF">
        <w:rPr>
          <w:b/>
          <w:color w:val="FF9933"/>
        </w:rPr>
        <w:t>Action:</w:t>
      </w:r>
      <w:r w:rsidRPr="00411068">
        <w:rPr>
          <w:color w:val="4F81BD"/>
        </w:rPr>
        <w:t xml:space="preserve">  </w:t>
      </w:r>
      <w:r w:rsidR="00C370CB">
        <w:t xml:space="preserve">NFA required. </w:t>
      </w:r>
    </w:p>
    <w:p w:rsidR="002B6ABC" w:rsidRDefault="00F47F97">
      <w:pPr>
        <w:numPr>
          <w:ilvl w:val="0"/>
          <w:numId w:val="2"/>
        </w:numPr>
      </w:pPr>
      <w:r>
        <w:t xml:space="preserve">DTVKit test </w:t>
      </w:r>
      <w:r w:rsidR="003668F0">
        <w:t>req</w:t>
      </w:r>
      <w:r>
        <w:t xml:space="preserve">uirements </w:t>
      </w:r>
      <w:r w:rsidR="003668F0">
        <w:t xml:space="preserve">and </w:t>
      </w:r>
      <w:r>
        <w:t>purchasing of</w:t>
      </w:r>
      <w:r w:rsidR="003668F0">
        <w:t xml:space="preserve"> test suites could </w:t>
      </w:r>
      <w:r>
        <w:t xml:space="preserve">potentially be taken out of </w:t>
      </w:r>
      <w:r w:rsidR="003668F0">
        <w:t xml:space="preserve">the budget. </w:t>
      </w:r>
      <w:r w:rsidR="00453ADB">
        <w:t xml:space="preserve">Very important to enhance the DTVKit offering. </w:t>
      </w:r>
    </w:p>
    <w:p w:rsidR="002B6ABC" w:rsidRDefault="001C1B26">
      <w:pPr>
        <w:ind w:left="720"/>
      </w:pPr>
      <w:r w:rsidRPr="006D27BF">
        <w:rPr>
          <w:b/>
          <w:color w:val="FF9933"/>
        </w:rPr>
        <w:t>Decision:</w:t>
      </w:r>
      <w:r w:rsidR="00754987">
        <w:rPr>
          <w:color w:val="4F81BD"/>
        </w:rPr>
        <w:t xml:space="preserve"> </w:t>
      </w:r>
      <w:r w:rsidR="003668F0">
        <w:t>Any surplus budget is spent on test</w:t>
      </w:r>
      <w:r w:rsidR="00453ADB">
        <w:t xml:space="preserve"> suites</w:t>
      </w:r>
      <w:r w:rsidR="003668F0">
        <w:t>.</w:t>
      </w:r>
    </w:p>
    <w:p w:rsidR="002B6ABC" w:rsidRDefault="001C1B26" w:rsidP="00940333">
      <w:pPr>
        <w:ind w:left="720"/>
      </w:pPr>
      <w:r w:rsidRPr="006D27BF">
        <w:rPr>
          <w:b/>
          <w:color w:val="FF9933"/>
        </w:rPr>
        <w:lastRenderedPageBreak/>
        <w:t>Action:</w:t>
      </w:r>
      <w:r>
        <w:rPr>
          <w:color w:val="4F81BD"/>
        </w:rPr>
        <w:t xml:space="preserve"> </w:t>
      </w:r>
      <w:r w:rsidR="00FF00F5">
        <w:t>T</w:t>
      </w:r>
      <w:r w:rsidR="003668F0">
        <w:t xml:space="preserve">he TSC need to provide relevant advice on what is required and </w:t>
      </w:r>
      <w:r w:rsidR="00453ADB">
        <w:t xml:space="preserve">the </w:t>
      </w:r>
      <w:r w:rsidR="003668F0">
        <w:t xml:space="preserve">cost. </w:t>
      </w:r>
      <w:r w:rsidR="00BE0A5F">
        <w:t>The b</w:t>
      </w:r>
      <w:r w:rsidR="003668F0">
        <w:t xml:space="preserve">udget </w:t>
      </w:r>
      <w:r w:rsidR="00BE0A5F">
        <w:t xml:space="preserve">is </w:t>
      </w:r>
      <w:r w:rsidR="003668F0">
        <w:t xml:space="preserve">to be reviewed in relation to this in </w:t>
      </w:r>
      <w:r w:rsidR="00BE0A5F">
        <w:t xml:space="preserve">the </w:t>
      </w:r>
      <w:r w:rsidR="003668F0">
        <w:t xml:space="preserve">first quarter of membership year. </w:t>
      </w:r>
    </w:p>
    <w:p w:rsidR="002B6ABC" w:rsidRDefault="00E310BC" w:rsidP="00E310BC">
      <w:pPr>
        <w:pStyle w:val="ListParagraph"/>
        <w:numPr>
          <w:ilvl w:val="0"/>
          <w:numId w:val="2"/>
        </w:numPr>
      </w:pPr>
      <w:r>
        <w:t>AOB</w:t>
      </w:r>
    </w:p>
    <w:p w:rsidR="00E310BC" w:rsidRDefault="00E310BC" w:rsidP="00E310BC">
      <w:pPr>
        <w:pStyle w:val="ListParagraph"/>
      </w:pPr>
      <w:proofErr w:type="gramStart"/>
      <w:r>
        <w:t>Nothing further to discuss.</w:t>
      </w:r>
      <w:proofErr w:type="gramEnd"/>
      <w:r>
        <w:t xml:space="preserve"> </w:t>
      </w:r>
    </w:p>
    <w:p w:rsidR="00E310BC" w:rsidRDefault="00E310BC" w:rsidP="00E310BC">
      <w:pPr>
        <w:pStyle w:val="ListParagraph"/>
      </w:pPr>
    </w:p>
    <w:sectPr w:rsidR="00E310BC" w:rsidSect="00DC615B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A4B"/>
    <w:multiLevelType w:val="multilevel"/>
    <w:tmpl w:val="7B167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>
    <w:nsid w:val="1A43439A"/>
    <w:multiLevelType w:val="multilevel"/>
    <w:tmpl w:val="7B167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>
    <w:nsid w:val="1CC90283"/>
    <w:multiLevelType w:val="multilevel"/>
    <w:tmpl w:val="7B167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>
    <w:nsid w:val="21673379"/>
    <w:multiLevelType w:val="hybridMultilevel"/>
    <w:tmpl w:val="E1DAF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D121B"/>
    <w:multiLevelType w:val="hybridMultilevel"/>
    <w:tmpl w:val="7430BB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A0BB2"/>
    <w:multiLevelType w:val="hybridMultilevel"/>
    <w:tmpl w:val="98C40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27B71"/>
    <w:multiLevelType w:val="multilevel"/>
    <w:tmpl w:val="D5D4D3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FCD6AE2"/>
    <w:multiLevelType w:val="multilevel"/>
    <w:tmpl w:val="2BE67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8">
    <w:nsid w:val="40751752"/>
    <w:multiLevelType w:val="multilevel"/>
    <w:tmpl w:val="D5D4D3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46514476"/>
    <w:multiLevelType w:val="multilevel"/>
    <w:tmpl w:val="69E2618E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9E0DE0"/>
    <w:multiLevelType w:val="hybridMultilevel"/>
    <w:tmpl w:val="E37A6A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EB176C"/>
    <w:multiLevelType w:val="multilevel"/>
    <w:tmpl w:val="95DA3D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6ABC"/>
    <w:rsid w:val="000261EF"/>
    <w:rsid w:val="000738B5"/>
    <w:rsid w:val="00100CE3"/>
    <w:rsid w:val="001B0441"/>
    <w:rsid w:val="001C1B26"/>
    <w:rsid w:val="001F3807"/>
    <w:rsid w:val="00257F24"/>
    <w:rsid w:val="002706A6"/>
    <w:rsid w:val="002B6ABC"/>
    <w:rsid w:val="002D5BE9"/>
    <w:rsid w:val="002F1004"/>
    <w:rsid w:val="002F1DF6"/>
    <w:rsid w:val="003668F0"/>
    <w:rsid w:val="003B3B40"/>
    <w:rsid w:val="003C2B66"/>
    <w:rsid w:val="00411068"/>
    <w:rsid w:val="004329F4"/>
    <w:rsid w:val="00453ADB"/>
    <w:rsid w:val="00480B20"/>
    <w:rsid w:val="004E2DE9"/>
    <w:rsid w:val="00552C9C"/>
    <w:rsid w:val="006539F3"/>
    <w:rsid w:val="00655C98"/>
    <w:rsid w:val="00663EBF"/>
    <w:rsid w:val="006C7F6C"/>
    <w:rsid w:val="006D27BF"/>
    <w:rsid w:val="00710F10"/>
    <w:rsid w:val="00723F62"/>
    <w:rsid w:val="00754987"/>
    <w:rsid w:val="00772029"/>
    <w:rsid w:val="0079726A"/>
    <w:rsid w:val="007E7605"/>
    <w:rsid w:val="008C3777"/>
    <w:rsid w:val="008E3A55"/>
    <w:rsid w:val="008F5B7A"/>
    <w:rsid w:val="00940333"/>
    <w:rsid w:val="00A01137"/>
    <w:rsid w:val="00A536E7"/>
    <w:rsid w:val="00A62FF5"/>
    <w:rsid w:val="00AF1803"/>
    <w:rsid w:val="00B35CF5"/>
    <w:rsid w:val="00B65F5A"/>
    <w:rsid w:val="00BB4726"/>
    <w:rsid w:val="00BE0A5F"/>
    <w:rsid w:val="00BF1292"/>
    <w:rsid w:val="00C370CB"/>
    <w:rsid w:val="00C509C1"/>
    <w:rsid w:val="00C9246B"/>
    <w:rsid w:val="00C9374D"/>
    <w:rsid w:val="00CA657B"/>
    <w:rsid w:val="00CB602F"/>
    <w:rsid w:val="00CF04BF"/>
    <w:rsid w:val="00D140C7"/>
    <w:rsid w:val="00D151CC"/>
    <w:rsid w:val="00D44B43"/>
    <w:rsid w:val="00D657D5"/>
    <w:rsid w:val="00DC615B"/>
    <w:rsid w:val="00DD2958"/>
    <w:rsid w:val="00DF3D45"/>
    <w:rsid w:val="00E00216"/>
    <w:rsid w:val="00E310BC"/>
    <w:rsid w:val="00E93FDE"/>
    <w:rsid w:val="00ED0570"/>
    <w:rsid w:val="00F264EA"/>
    <w:rsid w:val="00F3414D"/>
    <w:rsid w:val="00F42F4A"/>
    <w:rsid w:val="00F47F97"/>
    <w:rsid w:val="00F9521C"/>
    <w:rsid w:val="00FE3AC9"/>
    <w:rsid w:val="00FF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615B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 w:eastAsia="en-US"/>
    </w:rPr>
  </w:style>
  <w:style w:type="paragraph" w:styleId="Heading1">
    <w:name w:val="heading 1"/>
    <w:basedOn w:val="Normal"/>
    <w:next w:val="Textbody"/>
    <w:rsid w:val="00DC61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Textbody"/>
    <w:rsid w:val="00DC615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Textbody"/>
    <w:rsid w:val="00DC615B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Textbody"/>
    <w:rsid w:val="00DC615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DC615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DC615B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rsid w:val="00DC615B"/>
    <w:rPr>
      <w:rFonts w:ascii="Cambria" w:hAnsi="Cambria"/>
      <w:b/>
      <w:bCs/>
      <w:color w:val="4F81BD"/>
    </w:rPr>
  </w:style>
  <w:style w:type="character" w:customStyle="1" w:styleId="Heading4Char">
    <w:name w:val="Heading 4 Char"/>
    <w:basedOn w:val="DefaultParagraphFont"/>
    <w:rsid w:val="00DC615B"/>
    <w:rPr>
      <w:rFonts w:ascii="Cambria" w:hAnsi="Cambria"/>
      <w:b/>
      <w:bCs/>
      <w:i/>
      <w:iCs/>
      <w:color w:val="4F81BD"/>
    </w:rPr>
  </w:style>
  <w:style w:type="character" w:customStyle="1" w:styleId="apple-converted-space">
    <w:name w:val="apple-converted-space"/>
    <w:basedOn w:val="DefaultParagraphFont"/>
    <w:rsid w:val="00DC615B"/>
  </w:style>
  <w:style w:type="character" w:customStyle="1" w:styleId="BalloonTextChar">
    <w:name w:val="Balloon Text Char"/>
    <w:basedOn w:val="DefaultParagraphFont"/>
    <w:rsid w:val="00DC615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C615B"/>
    <w:rPr>
      <w:rFonts w:cs="Calibri"/>
    </w:rPr>
  </w:style>
  <w:style w:type="character" w:customStyle="1" w:styleId="ListLabel2">
    <w:name w:val="ListLabel 2"/>
    <w:rsid w:val="00DC615B"/>
    <w:rPr>
      <w:rFonts w:cs="Courier New"/>
    </w:rPr>
  </w:style>
  <w:style w:type="paragraph" w:customStyle="1" w:styleId="Heading">
    <w:name w:val="Heading"/>
    <w:basedOn w:val="Normal"/>
    <w:next w:val="Textbody"/>
    <w:rsid w:val="00DC615B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rsid w:val="00DC615B"/>
    <w:pPr>
      <w:spacing w:after="120"/>
    </w:pPr>
  </w:style>
  <w:style w:type="paragraph" w:styleId="List">
    <w:name w:val="List"/>
    <w:basedOn w:val="Textbody"/>
    <w:rsid w:val="00DC615B"/>
    <w:rPr>
      <w:rFonts w:cs="Lohit Hindi"/>
    </w:rPr>
  </w:style>
  <w:style w:type="paragraph" w:styleId="Caption">
    <w:name w:val="caption"/>
    <w:basedOn w:val="Normal"/>
    <w:rsid w:val="00DC615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DC615B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DC615B"/>
    <w:pPr>
      <w:ind w:left="720"/>
    </w:pPr>
  </w:style>
  <w:style w:type="paragraph" w:styleId="BalloonText">
    <w:name w:val="Balloon Text"/>
    <w:basedOn w:val="Normal"/>
    <w:rsid w:val="00DC615B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chrisaldworth</dc:creator>
  <cp:lastModifiedBy>amycleary</cp:lastModifiedBy>
  <cp:revision>14</cp:revision>
  <dcterms:created xsi:type="dcterms:W3CDTF">2014-10-21T10:05:00Z</dcterms:created>
  <dcterms:modified xsi:type="dcterms:W3CDTF">2014-10-22T10:36:00Z</dcterms:modified>
</cp:coreProperties>
</file>